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25" w:rsidRDefault="00543625" w:rsidP="00A20C2C">
      <w:pPr>
        <w:spacing w:after="0"/>
        <w:jc w:val="center"/>
        <w:rPr>
          <w:rFonts w:ascii="Times New Roman" w:hAnsi="Times New Roman" w:cs="Times New Roman"/>
          <w:b/>
          <w:sz w:val="24"/>
          <w:szCs w:val="24"/>
        </w:rPr>
      </w:pPr>
      <w:r w:rsidRPr="00543625">
        <w:rPr>
          <w:rFonts w:ascii="Times New Roman" w:hAnsi="Times New Roman" w:cs="Times New Roman"/>
          <w:b/>
          <w:sz w:val="24"/>
          <w:szCs w:val="24"/>
        </w:rPr>
        <w:t>JONIŠKIO R. SKAISTGIRIO GIMNAZIJOS 2021 METŲ VEIKLOS PRIORITETAS</w:t>
      </w:r>
    </w:p>
    <w:p w:rsidR="00A20C2C" w:rsidRDefault="00A20C2C" w:rsidP="00CD652B">
      <w:pPr>
        <w:spacing w:after="0"/>
        <w:jc w:val="both"/>
        <w:rPr>
          <w:rFonts w:ascii="Times New Roman" w:hAnsi="Times New Roman" w:cs="Times New Roman"/>
          <w:b/>
          <w:sz w:val="24"/>
          <w:szCs w:val="24"/>
        </w:rPr>
      </w:pPr>
    </w:p>
    <w:p w:rsidR="00A20C2C" w:rsidRDefault="00A20C2C" w:rsidP="00CD652B">
      <w:pPr>
        <w:spacing w:after="0"/>
        <w:jc w:val="both"/>
        <w:rPr>
          <w:rFonts w:ascii="Times New Roman" w:hAnsi="Times New Roman" w:cs="Times New Roman"/>
          <w:b/>
          <w:sz w:val="24"/>
          <w:szCs w:val="24"/>
        </w:rPr>
      </w:pPr>
    </w:p>
    <w:p w:rsidR="00543625" w:rsidRDefault="00543625" w:rsidP="00543625">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543625">
        <w:rPr>
          <w:rFonts w:ascii="Times New Roman" w:hAnsi="Times New Roman" w:cs="Times New Roman"/>
          <w:sz w:val="24"/>
          <w:szCs w:val="24"/>
        </w:rPr>
        <w:t xml:space="preserve"> 202</w:t>
      </w:r>
      <w:r>
        <w:rPr>
          <w:rFonts w:ascii="Times New Roman" w:hAnsi="Times New Roman" w:cs="Times New Roman"/>
          <w:sz w:val="24"/>
          <w:szCs w:val="24"/>
        </w:rPr>
        <w:t>1</w:t>
      </w:r>
      <w:r w:rsidRPr="00543625">
        <w:rPr>
          <w:rFonts w:ascii="Times New Roman" w:hAnsi="Times New Roman" w:cs="Times New Roman"/>
          <w:sz w:val="24"/>
          <w:szCs w:val="24"/>
        </w:rPr>
        <w:t xml:space="preserve"> metų Gimnazijos veiklos prioritetas</w:t>
      </w:r>
      <w:r>
        <w:rPr>
          <w:rFonts w:ascii="Times New Roman" w:hAnsi="Times New Roman" w:cs="Times New Roman"/>
          <w:sz w:val="24"/>
          <w:szCs w:val="24"/>
        </w:rPr>
        <w:t xml:space="preserve"> - k</w:t>
      </w:r>
      <w:r w:rsidRPr="00543625">
        <w:rPr>
          <w:rFonts w:ascii="Times New Roman" w:hAnsi="Times New Roman" w:cs="Times New Roman"/>
          <w:sz w:val="24"/>
          <w:szCs w:val="24"/>
        </w:rPr>
        <w:t>iekvieno mokinio individualios pažangos augimas, aktyvus ir patrauklus ugdymas(</w:t>
      </w:r>
      <w:proofErr w:type="spellStart"/>
      <w:r w:rsidRPr="00543625">
        <w:rPr>
          <w:rFonts w:ascii="Times New Roman" w:hAnsi="Times New Roman" w:cs="Times New Roman"/>
          <w:sz w:val="24"/>
          <w:szCs w:val="24"/>
        </w:rPr>
        <w:t>is</w:t>
      </w:r>
      <w:proofErr w:type="spellEnd"/>
      <w:r w:rsidRPr="00543625">
        <w:rPr>
          <w:rFonts w:ascii="Times New Roman" w:hAnsi="Times New Roman" w:cs="Times New Roman"/>
          <w:sz w:val="24"/>
          <w:szCs w:val="24"/>
        </w:rPr>
        <w:t>) be sienų, motyvuojanti ir saugi emocinė ugdymosi aplinka. Šį prioritetą reikėtų suprasti kaip šių mokslo metų užduotį gimnazijai. Deklaruojamu prioritetu siekiame akcentuoti tris veiklos aspektus.</w:t>
      </w:r>
    </w:p>
    <w:p w:rsidR="002912B4" w:rsidRDefault="00543625" w:rsidP="00543625">
      <w:pPr>
        <w:spacing w:after="0"/>
        <w:jc w:val="both"/>
        <w:rPr>
          <w:rFonts w:ascii="Times New Roman" w:hAnsi="Times New Roman" w:cs="Times New Roman"/>
          <w:sz w:val="24"/>
          <w:szCs w:val="24"/>
        </w:rPr>
      </w:pPr>
      <w:r>
        <w:rPr>
          <w:rFonts w:ascii="Times New Roman" w:hAnsi="Times New Roman" w:cs="Times New Roman"/>
          <w:sz w:val="24"/>
          <w:szCs w:val="24"/>
        </w:rPr>
        <w:t xml:space="preserve">  K</w:t>
      </w:r>
      <w:r w:rsidRPr="00543625">
        <w:rPr>
          <w:rFonts w:ascii="Times New Roman" w:hAnsi="Times New Roman" w:cs="Times New Roman"/>
          <w:sz w:val="24"/>
          <w:szCs w:val="24"/>
        </w:rPr>
        <w:t>iekvieno mokinio individualios pažangos augimas</w:t>
      </w:r>
      <w:r w:rsidR="00B16735">
        <w:rPr>
          <w:rFonts w:ascii="Times New Roman" w:hAnsi="Times New Roman" w:cs="Times New Roman"/>
          <w:sz w:val="24"/>
          <w:szCs w:val="24"/>
        </w:rPr>
        <w:t xml:space="preserve"> vyksta, kai</w:t>
      </w:r>
      <w:r w:rsidR="00147509">
        <w:rPr>
          <w:rFonts w:ascii="Times New Roman" w:hAnsi="Times New Roman" w:cs="Times New Roman"/>
          <w:sz w:val="24"/>
          <w:szCs w:val="24"/>
        </w:rPr>
        <w:t xml:space="preserve"> u</w:t>
      </w:r>
      <w:r w:rsidR="002912B4">
        <w:rPr>
          <w:rFonts w:ascii="Times New Roman" w:hAnsi="Times New Roman" w:cs="Times New Roman"/>
          <w:sz w:val="24"/>
          <w:szCs w:val="24"/>
        </w:rPr>
        <w:t>gdymas orientuotas</w:t>
      </w:r>
      <w:r w:rsidR="002912B4" w:rsidRPr="002912B4">
        <w:rPr>
          <w:rFonts w:ascii="Times New Roman" w:hAnsi="Times New Roman" w:cs="Times New Roman"/>
          <w:sz w:val="24"/>
          <w:szCs w:val="24"/>
        </w:rPr>
        <w:t xml:space="preserve"> į kiekvieno mokinio asmeninę </w:t>
      </w:r>
      <w:proofErr w:type="spellStart"/>
      <w:r w:rsidR="002912B4" w:rsidRPr="002912B4">
        <w:rPr>
          <w:rFonts w:ascii="Times New Roman" w:hAnsi="Times New Roman" w:cs="Times New Roman"/>
          <w:sz w:val="24"/>
          <w:szCs w:val="24"/>
        </w:rPr>
        <w:t>ūgtį</w:t>
      </w:r>
      <w:proofErr w:type="spellEnd"/>
      <w:r w:rsidR="00147509">
        <w:rPr>
          <w:rFonts w:ascii="Times New Roman" w:hAnsi="Times New Roman" w:cs="Times New Roman"/>
          <w:sz w:val="24"/>
          <w:szCs w:val="24"/>
        </w:rPr>
        <w:t xml:space="preserve">. </w:t>
      </w:r>
      <w:r w:rsidR="00B16735">
        <w:rPr>
          <w:rFonts w:ascii="Times New Roman" w:hAnsi="Times New Roman" w:cs="Times New Roman"/>
          <w:sz w:val="24"/>
          <w:szCs w:val="24"/>
        </w:rPr>
        <w:t>Šiuo prioritetu siekiama</w:t>
      </w:r>
      <w:r w:rsidR="00147509">
        <w:rPr>
          <w:rFonts w:ascii="Times New Roman" w:hAnsi="Times New Roman" w:cs="Times New Roman"/>
          <w:sz w:val="24"/>
          <w:szCs w:val="24"/>
        </w:rPr>
        <w:t xml:space="preserve">, kad mokiniai </w:t>
      </w:r>
      <w:r w:rsidR="001466CD" w:rsidRPr="001466CD">
        <w:rPr>
          <w:rFonts w:ascii="Times New Roman" w:hAnsi="Times New Roman" w:cs="Times New Roman"/>
          <w:sz w:val="24"/>
          <w:szCs w:val="24"/>
        </w:rPr>
        <w:t>visą pamokos la</w:t>
      </w:r>
      <w:r w:rsidR="002912B4">
        <w:rPr>
          <w:rFonts w:ascii="Times New Roman" w:hAnsi="Times New Roman" w:cs="Times New Roman"/>
          <w:sz w:val="24"/>
          <w:szCs w:val="24"/>
        </w:rPr>
        <w:t>iką naudotų aktyviam mokymuisi, aiškiai pateikiant v</w:t>
      </w:r>
      <w:r w:rsidR="001466CD" w:rsidRPr="001466CD">
        <w:rPr>
          <w:rFonts w:ascii="Times New Roman" w:hAnsi="Times New Roman" w:cs="Times New Roman"/>
          <w:sz w:val="24"/>
          <w:szCs w:val="24"/>
        </w:rPr>
        <w:t xml:space="preserve">ertinimo kriterijus </w:t>
      </w:r>
      <w:r w:rsidR="002912B4">
        <w:rPr>
          <w:rFonts w:ascii="Times New Roman" w:hAnsi="Times New Roman" w:cs="Times New Roman"/>
          <w:sz w:val="24"/>
          <w:szCs w:val="24"/>
        </w:rPr>
        <w:t>bei mokymosi tikslus</w:t>
      </w:r>
      <w:r w:rsidR="00563645">
        <w:rPr>
          <w:rFonts w:ascii="Times New Roman" w:hAnsi="Times New Roman" w:cs="Times New Roman"/>
          <w:sz w:val="24"/>
          <w:szCs w:val="24"/>
        </w:rPr>
        <w:t>.</w:t>
      </w:r>
      <w:r w:rsidR="002912B4">
        <w:rPr>
          <w:rFonts w:ascii="Times New Roman" w:hAnsi="Times New Roman" w:cs="Times New Roman"/>
          <w:sz w:val="24"/>
          <w:szCs w:val="24"/>
        </w:rPr>
        <w:t xml:space="preserve"> </w:t>
      </w:r>
      <w:r w:rsidR="00B16735">
        <w:rPr>
          <w:rFonts w:ascii="Times New Roman" w:hAnsi="Times New Roman" w:cs="Times New Roman"/>
          <w:sz w:val="24"/>
          <w:szCs w:val="24"/>
        </w:rPr>
        <w:t>Stiprinamas p</w:t>
      </w:r>
      <w:r w:rsidR="00DB08BE">
        <w:rPr>
          <w:rFonts w:ascii="Times New Roman" w:hAnsi="Times New Roman" w:cs="Times New Roman"/>
          <w:sz w:val="24"/>
          <w:szCs w:val="24"/>
        </w:rPr>
        <w:t>edagogų veikimą kartu,</w:t>
      </w:r>
      <w:r w:rsidR="00B16735">
        <w:rPr>
          <w:rFonts w:ascii="Times New Roman" w:hAnsi="Times New Roman" w:cs="Times New Roman"/>
          <w:sz w:val="24"/>
          <w:szCs w:val="24"/>
        </w:rPr>
        <w:t xml:space="preserve"> tobulinant</w:t>
      </w:r>
      <w:r w:rsidR="00DB08BE" w:rsidRPr="00DB08BE">
        <w:rPr>
          <w:rFonts w:ascii="Times New Roman" w:hAnsi="Times New Roman" w:cs="Times New Roman"/>
          <w:sz w:val="24"/>
          <w:szCs w:val="24"/>
        </w:rPr>
        <w:t xml:space="preserve"> mokinių pažangos vertinimą ir gautų duomenų panaudojimą ugdymui.</w:t>
      </w:r>
      <w:r w:rsidR="00DB08BE">
        <w:rPr>
          <w:rFonts w:ascii="Times New Roman" w:hAnsi="Times New Roman" w:cs="Times New Roman"/>
          <w:sz w:val="24"/>
          <w:szCs w:val="24"/>
        </w:rPr>
        <w:t xml:space="preserve"> </w:t>
      </w:r>
      <w:r w:rsidR="00B16735">
        <w:rPr>
          <w:rFonts w:ascii="Times New Roman" w:hAnsi="Times New Roman" w:cs="Times New Roman"/>
          <w:sz w:val="24"/>
          <w:szCs w:val="24"/>
        </w:rPr>
        <w:t xml:space="preserve">Šalia – dvi vienodai </w:t>
      </w:r>
      <w:r w:rsidR="00DB08BE" w:rsidRPr="00DB08BE">
        <w:rPr>
          <w:rFonts w:ascii="Times New Roman" w:hAnsi="Times New Roman" w:cs="Times New Roman"/>
          <w:sz w:val="24"/>
          <w:szCs w:val="24"/>
        </w:rPr>
        <w:t xml:space="preserve">svarbios užduotys: veikimas kartu ir mokinio pažanga. </w:t>
      </w:r>
    </w:p>
    <w:p w:rsidR="006C60ED" w:rsidRDefault="00CD652B" w:rsidP="006C60ED">
      <w:pPr>
        <w:spacing w:after="0"/>
        <w:jc w:val="both"/>
        <w:rPr>
          <w:rFonts w:ascii="Times New Roman" w:hAnsi="Times New Roman" w:cs="Times New Roman"/>
          <w:sz w:val="24"/>
          <w:szCs w:val="24"/>
        </w:rPr>
      </w:pPr>
      <w:r>
        <w:rPr>
          <w:rFonts w:ascii="Times New Roman" w:hAnsi="Times New Roman" w:cs="Times New Roman"/>
          <w:sz w:val="24"/>
          <w:szCs w:val="24"/>
        </w:rPr>
        <w:t xml:space="preserve">  A</w:t>
      </w:r>
      <w:r w:rsidRPr="00543625">
        <w:rPr>
          <w:rFonts w:ascii="Times New Roman" w:hAnsi="Times New Roman" w:cs="Times New Roman"/>
          <w:sz w:val="24"/>
          <w:szCs w:val="24"/>
        </w:rPr>
        <w:t>ktyvus ir patrauklus ugdymas(</w:t>
      </w:r>
      <w:proofErr w:type="spellStart"/>
      <w:r w:rsidRPr="00543625">
        <w:rPr>
          <w:rFonts w:ascii="Times New Roman" w:hAnsi="Times New Roman" w:cs="Times New Roman"/>
          <w:sz w:val="24"/>
          <w:szCs w:val="24"/>
        </w:rPr>
        <w:t>is</w:t>
      </w:r>
      <w:proofErr w:type="spellEnd"/>
      <w:r w:rsidRPr="00543625">
        <w:rPr>
          <w:rFonts w:ascii="Times New Roman" w:hAnsi="Times New Roman" w:cs="Times New Roman"/>
          <w:sz w:val="24"/>
          <w:szCs w:val="24"/>
        </w:rPr>
        <w:t>) be sienų</w:t>
      </w:r>
      <w:r w:rsidR="00B16735">
        <w:rPr>
          <w:rFonts w:ascii="Times New Roman" w:hAnsi="Times New Roman" w:cs="Times New Roman"/>
          <w:sz w:val="24"/>
          <w:szCs w:val="24"/>
        </w:rPr>
        <w:t xml:space="preserve"> - mokinių </w:t>
      </w:r>
      <w:proofErr w:type="spellStart"/>
      <w:r w:rsidR="00B16735">
        <w:rPr>
          <w:rFonts w:ascii="Times New Roman" w:hAnsi="Times New Roman" w:cs="Times New Roman"/>
          <w:sz w:val="24"/>
          <w:szCs w:val="24"/>
        </w:rPr>
        <w:t>mokymąsis</w:t>
      </w:r>
      <w:proofErr w:type="spellEnd"/>
      <w:r w:rsidR="00147509" w:rsidRPr="00147509">
        <w:rPr>
          <w:rFonts w:ascii="Times New Roman" w:hAnsi="Times New Roman" w:cs="Times New Roman"/>
          <w:sz w:val="24"/>
          <w:szCs w:val="24"/>
        </w:rPr>
        <w:t xml:space="preserve"> ne tik pamokų metu ir ne tik mokyklos pastate</w:t>
      </w:r>
      <w:r w:rsidR="00147509">
        <w:rPr>
          <w:rFonts w:ascii="Times New Roman" w:hAnsi="Times New Roman" w:cs="Times New Roman"/>
          <w:sz w:val="24"/>
          <w:szCs w:val="24"/>
        </w:rPr>
        <w:t>. Mokymosi procesas</w:t>
      </w:r>
      <w:r w:rsidR="00147509" w:rsidRPr="00147509">
        <w:rPr>
          <w:rFonts w:ascii="Times New Roman" w:hAnsi="Times New Roman" w:cs="Times New Roman"/>
          <w:sz w:val="24"/>
          <w:szCs w:val="24"/>
        </w:rPr>
        <w:t xml:space="preserve"> perkeli</w:t>
      </w:r>
      <w:r w:rsidR="006C60ED">
        <w:rPr>
          <w:rFonts w:ascii="Times New Roman" w:hAnsi="Times New Roman" w:cs="Times New Roman"/>
          <w:sz w:val="24"/>
          <w:szCs w:val="24"/>
        </w:rPr>
        <w:t>a</w:t>
      </w:r>
      <w:r w:rsidR="00147509">
        <w:rPr>
          <w:rFonts w:ascii="Times New Roman" w:hAnsi="Times New Roman" w:cs="Times New Roman"/>
          <w:sz w:val="24"/>
          <w:szCs w:val="24"/>
        </w:rPr>
        <w:t>mas</w:t>
      </w:r>
      <w:r w:rsidR="00147509" w:rsidRPr="00147509">
        <w:rPr>
          <w:rFonts w:ascii="Times New Roman" w:hAnsi="Times New Roman" w:cs="Times New Roman"/>
          <w:sz w:val="24"/>
          <w:szCs w:val="24"/>
        </w:rPr>
        <w:t xml:space="preserve"> į kitas erdves ar žmonių grupes – miest</w:t>
      </w:r>
      <w:r w:rsidR="00B16735">
        <w:rPr>
          <w:rFonts w:ascii="Times New Roman" w:hAnsi="Times New Roman" w:cs="Times New Roman"/>
          <w:sz w:val="24"/>
          <w:szCs w:val="24"/>
        </w:rPr>
        <w:t>elį</w:t>
      </w:r>
      <w:r w:rsidR="00147509" w:rsidRPr="00147509">
        <w:rPr>
          <w:rFonts w:ascii="Times New Roman" w:hAnsi="Times New Roman" w:cs="Times New Roman"/>
          <w:sz w:val="24"/>
          <w:szCs w:val="24"/>
        </w:rPr>
        <w:t>, gamtą, namus, keliones, šeimą, draugų būrį, internetą ir kitas medijas</w:t>
      </w:r>
      <w:r w:rsidR="006C60ED">
        <w:rPr>
          <w:rFonts w:ascii="Times New Roman" w:hAnsi="Times New Roman" w:cs="Times New Roman"/>
          <w:sz w:val="24"/>
          <w:szCs w:val="24"/>
        </w:rPr>
        <w:t xml:space="preserve">. Mokytojas </w:t>
      </w:r>
      <w:r w:rsidR="006C60ED" w:rsidRPr="006C60ED">
        <w:rPr>
          <w:rFonts w:ascii="Times New Roman" w:hAnsi="Times New Roman" w:cs="Times New Roman"/>
          <w:sz w:val="24"/>
          <w:szCs w:val="24"/>
        </w:rPr>
        <w:t>organizuoja realaus pasaulio pažinimu pagrįstą ugdymą už mokyklos ribų esančiose aplinkose</w:t>
      </w:r>
      <w:r w:rsidR="006C60ED">
        <w:rPr>
          <w:rFonts w:ascii="Times New Roman" w:hAnsi="Times New Roman" w:cs="Times New Roman"/>
          <w:sz w:val="24"/>
          <w:szCs w:val="24"/>
        </w:rPr>
        <w:t xml:space="preserve">, </w:t>
      </w:r>
    </w:p>
    <w:p w:rsidR="00CD652B" w:rsidRDefault="006C60ED" w:rsidP="00543625">
      <w:pPr>
        <w:spacing w:after="0"/>
        <w:jc w:val="both"/>
        <w:rPr>
          <w:rFonts w:ascii="Times New Roman" w:hAnsi="Times New Roman" w:cs="Times New Roman"/>
          <w:sz w:val="24"/>
          <w:szCs w:val="24"/>
        </w:rPr>
      </w:pPr>
      <w:r w:rsidRPr="006C60ED">
        <w:rPr>
          <w:rFonts w:ascii="Times New Roman" w:hAnsi="Times New Roman" w:cs="Times New Roman"/>
          <w:sz w:val="24"/>
          <w:szCs w:val="24"/>
        </w:rPr>
        <w:t>sudaro</w:t>
      </w:r>
      <w:r>
        <w:rPr>
          <w:rFonts w:ascii="Times New Roman" w:hAnsi="Times New Roman" w:cs="Times New Roman"/>
          <w:sz w:val="24"/>
          <w:szCs w:val="24"/>
        </w:rPr>
        <w:t>mos galimybės</w:t>
      </w:r>
      <w:r w:rsidRPr="006C60ED">
        <w:rPr>
          <w:rFonts w:ascii="Times New Roman" w:hAnsi="Times New Roman" w:cs="Times New Roman"/>
          <w:sz w:val="24"/>
          <w:szCs w:val="24"/>
        </w:rPr>
        <w:t xml:space="preserve"> </w:t>
      </w:r>
      <w:r w:rsidR="00B16735">
        <w:rPr>
          <w:rFonts w:ascii="Times New Roman" w:hAnsi="Times New Roman" w:cs="Times New Roman"/>
          <w:sz w:val="24"/>
          <w:szCs w:val="24"/>
        </w:rPr>
        <w:t xml:space="preserve">mokiniams </w:t>
      </w:r>
      <w:r w:rsidRPr="006C60ED">
        <w:rPr>
          <w:rFonts w:ascii="Times New Roman" w:hAnsi="Times New Roman" w:cs="Times New Roman"/>
          <w:sz w:val="24"/>
          <w:szCs w:val="24"/>
        </w:rPr>
        <w:t>prisiimti skirtingus vaidmenis ir atsakomyb</w:t>
      </w:r>
      <w:r>
        <w:rPr>
          <w:rFonts w:ascii="Times New Roman" w:hAnsi="Times New Roman" w:cs="Times New Roman"/>
          <w:sz w:val="24"/>
          <w:szCs w:val="24"/>
        </w:rPr>
        <w:t xml:space="preserve">es. </w:t>
      </w:r>
      <w:r w:rsidR="00B16735">
        <w:rPr>
          <w:rFonts w:ascii="Times New Roman" w:hAnsi="Times New Roman" w:cs="Times New Roman"/>
          <w:sz w:val="24"/>
          <w:szCs w:val="24"/>
        </w:rPr>
        <w:t>Siekiama u</w:t>
      </w:r>
      <w:r>
        <w:rPr>
          <w:rFonts w:ascii="Times New Roman" w:hAnsi="Times New Roman" w:cs="Times New Roman"/>
          <w:sz w:val="24"/>
          <w:szCs w:val="24"/>
        </w:rPr>
        <w:t>žtikrin</w:t>
      </w:r>
      <w:r w:rsidR="00B16735">
        <w:rPr>
          <w:rFonts w:ascii="Times New Roman" w:hAnsi="Times New Roman" w:cs="Times New Roman"/>
          <w:sz w:val="24"/>
          <w:szCs w:val="24"/>
        </w:rPr>
        <w:t>ti</w:t>
      </w:r>
      <w:r>
        <w:rPr>
          <w:rFonts w:ascii="Times New Roman" w:hAnsi="Times New Roman" w:cs="Times New Roman"/>
          <w:sz w:val="24"/>
          <w:szCs w:val="24"/>
        </w:rPr>
        <w:t xml:space="preserve"> ger</w:t>
      </w:r>
      <w:r w:rsidR="00B16735">
        <w:rPr>
          <w:rFonts w:ascii="Times New Roman" w:hAnsi="Times New Roman" w:cs="Times New Roman"/>
          <w:sz w:val="24"/>
          <w:szCs w:val="24"/>
        </w:rPr>
        <w:t>ą mokinių savijautą</w:t>
      </w:r>
      <w:r>
        <w:rPr>
          <w:rFonts w:ascii="Times New Roman" w:hAnsi="Times New Roman" w:cs="Times New Roman"/>
          <w:sz w:val="24"/>
          <w:szCs w:val="24"/>
        </w:rPr>
        <w:t xml:space="preserve"> bei </w:t>
      </w:r>
      <w:r w:rsidR="00B16735">
        <w:rPr>
          <w:rFonts w:ascii="Times New Roman" w:hAnsi="Times New Roman" w:cs="Times New Roman"/>
          <w:sz w:val="24"/>
          <w:szCs w:val="24"/>
        </w:rPr>
        <w:t>kuo didesnį įsitraukimą</w:t>
      </w:r>
      <w:r>
        <w:rPr>
          <w:rFonts w:ascii="Times New Roman" w:hAnsi="Times New Roman" w:cs="Times New Roman"/>
          <w:sz w:val="24"/>
          <w:szCs w:val="24"/>
        </w:rPr>
        <w:t>, ugdosi bendrosios ir dalykinės kompetencijo</w:t>
      </w:r>
      <w:r w:rsidRPr="006C60ED">
        <w:rPr>
          <w:rFonts w:ascii="Times New Roman" w:hAnsi="Times New Roman" w:cs="Times New Roman"/>
          <w:sz w:val="24"/>
          <w:szCs w:val="24"/>
        </w:rPr>
        <w:t>s</w:t>
      </w:r>
      <w:r>
        <w:rPr>
          <w:rFonts w:ascii="Times New Roman" w:hAnsi="Times New Roman" w:cs="Times New Roman"/>
          <w:sz w:val="24"/>
          <w:szCs w:val="24"/>
        </w:rPr>
        <w:t>.</w:t>
      </w:r>
    </w:p>
    <w:p w:rsidR="00CD652B" w:rsidRDefault="00CD652B" w:rsidP="00CD652B">
      <w:pPr>
        <w:spacing w:after="0"/>
        <w:jc w:val="both"/>
        <w:rPr>
          <w:rFonts w:ascii="Times New Roman" w:hAnsi="Times New Roman" w:cs="Times New Roman"/>
          <w:sz w:val="24"/>
          <w:szCs w:val="24"/>
        </w:rPr>
      </w:pPr>
      <w:r>
        <w:rPr>
          <w:rFonts w:ascii="Times New Roman" w:hAnsi="Times New Roman" w:cs="Times New Roman"/>
          <w:sz w:val="24"/>
          <w:szCs w:val="24"/>
        </w:rPr>
        <w:t xml:space="preserve">   S</w:t>
      </w:r>
      <w:r w:rsidRPr="00543625">
        <w:rPr>
          <w:rFonts w:ascii="Times New Roman" w:hAnsi="Times New Roman" w:cs="Times New Roman"/>
          <w:sz w:val="24"/>
          <w:szCs w:val="24"/>
        </w:rPr>
        <w:t>augi emocinė ugdymosi aplinka</w:t>
      </w:r>
      <w:r>
        <w:rPr>
          <w:rFonts w:ascii="Times New Roman" w:hAnsi="Times New Roman" w:cs="Times New Roman"/>
          <w:sz w:val="24"/>
          <w:szCs w:val="24"/>
        </w:rPr>
        <w:t xml:space="preserve"> </w:t>
      </w:r>
      <w:r w:rsidR="006C60ED">
        <w:rPr>
          <w:rFonts w:ascii="Times New Roman" w:hAnsi="Times New Roman" w:cs="Times New Roman"/>
          <w:sz w:val="24"/>
          <w:szCs w:val="24"/>
        </w:rPr>
        <w:t>–</w:t>
      </w:r>
      <w:r w:rsidR="00B16735">
        <w:rPr>
          <w:rFonts w:ascii="Times New Roman" w:hAnsi="Times New Roman" w:cs="Times New Roman"/>
          <w:sz w:val="24"/>
          <w:szCs w:val="24"/>
        </w:rPr>
        <w:t xml:space="preserve"> tai</w:t>
      </w:r>
      <w:r w:rsidR="006C60ED">
        <w:rPr>
          <w:rFonts w:ascii="Times New Roman" w:hAnsi="Times New Roman" w:cs="Times New Roman"/>
          <w:sz w:val="24"/>
          <w:szCs w:val="24"/>
        </w:rPr>
        <w:t xml:space="preserve"> </w:t>
      </w:r>
      <w:r w:rsidR="00B16735">
        <w:rPr>
          <w:rFonts w:ascii="Times New Roman" w:hAnsi="Times New Roman" w:cs="Times New Roman"/>
          <w:sz w:val="24"/>
          <w:szCs w:val="24"/>
        </w:rPr>
        <w:t xml:space="preserve">esminis poreikis ir būtina sąlyga </w:t>
      </w:r>
      <w:r w:rsidR="006C60ED" w:rsidRPr="006C60ED">
        <w:rPr>
          <w:rFonts w:ascii="Times New Roman" w:hAnsi="Times New Roman" w:cs="Times New Roman"/>
          <w:sz w:val="24"/>
          <w:szCs w:val="24"/>
        </w:rPr>
        <w:t>kitoms veikloms sėkmingai vystytis – mokytis, bendrauti, kurti, realizuoti savo gebėjimus. </w:t>
      </w:r>
      <w:r w:rsidR="00B16735">
        <w:rPr>
          <w:rFonts w:ascii="Times New Roman" w:hAnsi="Times New Roman" w:cs="Times New Roman"/>
          <w:sz w:val="24"/>
          <w:szCs w:val="24"/>
        </w:rPr>
        <w:t>Ugdymo(</w:t>
      </w:r>
      <w:proofErr w:type="spellStart"/>
      <w:r w:rsidR="00B16735">
        <w:rPr>
          <w:rFonts w:ascii="Times New Roman" w:hAnsi="Times New Roman" w:cs="Times New Roman"/>
          <w:sz w:val="24"/>
          <w:szCs w:val="24"/>
        </w:rPr>
        <w:t>si</w:t>
      </w:r>
      <w:proofErr w:type="spellEnd"/>
      <w:r w:rsidR="00B16735">
        <w:rPr>
          <w:rFonts w:ascii="Times New Roman" w:hAnsi="Times New Roman" w:cs="Times New Roman"/>
          <w:sz w:val="24"/>
          <w:szCs w:val="24"/>
        </w:rPr>
        <w:t>) proceso sėkmei užtikrinti</w:t>
      </w:r>
      <w:r w:rsidR="006C60ED" w:rsidRPr="006C60ED">
        <w:rPr>
          <w:rFonts w:ascii="Times New Roman" w:hAnsi="Times New Roman" w:cs="Times New Roman"/>
          <w:sz w:val="24"/>
          <w:szCs w:val="24"/>
        </w:rPr>
        <w:t xml:space="preserve">, </w:t>
      </w:r>
      <w:r w:rsidR="006C60ED">
        <w:rPr>
          <w:rFonts w:ascii="Times New Roman" w:hAnsi="Times New Roman" w:cs="Times New Roman"/>
          <w:sz w:val="24"/>
          <w:szCs w:val="24"/>
        </w:rPr>
        <w:t>mokiniams</w:t>
      </w:r>
      <w:r w:rsidR="006C60ED" w:rsidRPr="006C60ED">
        <w:rPr>
          <w:rFonts w:ascii="Times New Roman" w:hAnsi="Times New Roman" w:cs="Times New Roman"/>
          <w:sz w:val="24"/>
          <w:szCs w:val="24"/>
        </w:rPr>
        <w:t xml:space="preserve"> turi būti </w:t>
      </w:r>
      <w:r w:rsidR="00B16735">
        <w:rPr>
          <w:rFonts w:ascii="Times New Roman" w:hAnsi="Times New Roman" w:cs="Times New Roman"/>
          <w:sz w:val="24"/>
          <w:szCs w:val="24"/>
        </w:rPr>
        <w:t xml:space="preserve">suteikta </w:t>
      </w:r>
      <w:r w:rsidR="006C60ED" w:rsidRPr="006C60ED">
        <w:rPr>
          <w:rFonts w:ascii="Times New Roman" w:hAnsi="Times New Roman" w:cs="Times New Roman"/>
          <w:sz w:val="24"/>
          <w:szCs w:val="24"/>
        </w:rPr>
        <w:t>palanki fizinė, socialinė, emocinė ir psichologinė aplinka, mokiniai ugdymo įstaigoje turi jausti komfortą, saugumą. Mokyklos saugumo stoka yra laikomos bet kokios aplinkybės, kurios realiai arba potencialiai kėsinasi į mokinių, mokyklos darbuotojų fizinį ir psichologinį saugumą, žmogaus ir vaiko teises, žmogiškąjį orumą, teisėtus lūkesčius sveikai ir nepavojingai aplinkai, psichologiniam komfortui ir palankiam socialiniam klimatui. Svarbiausias mokyklos saugumo subjektas ir socialinis veikėjas yra mokinys, vaikas.</w:t>
      </w:r>
    </w:p>
    <w:p w:rsidR="00A20C2C" w:rsidRDefault="00A20C2C" w:rsidP="00CD652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20C2C">
        <w:rPr>
          <w:rFonts w:ascii="Times New Roman" w:hAnsi="Times New Roman" w:cs="Times New Roman"/>
          <w:sz w:val="24"/>
          <w:szCs w:val="24"/>
        </w:rPr>
        <w:t>Gimnazijos veiklos prioriteto įgyvendinimas, rezultato numatymas, aptarimas bei įsivertinimas turi atsispindėti 202</w:t>
      </w:r>
      <w:r>
        <w:rPr>
          <w:rFonts w:ascii="Times New Roman" w:hAnsi="Times New Roman" w:cs="Times New Roman"/>
          <w:sz w:val="24"/>
          <w:szCs w:val="24"/>
        </w:rPr>
        <w:t>1</w:t>
      </w:r>
      <w:r w:rsidRPr="00A20C2C">
        <w:rPr>
          <w:rFonts w:ascii="Times New Roman" w:hAnsi="Times New Roman" w:cs="Times New Roman"/>
          <w:sz w:val="24"/>
          <w:szCs w:val="24"/>
        </w:rPr>
        <w:t xml:space="preserve"> metų planavimo dokumentuose.</w:t>
      </w:r>
    </w:p>
    <w:p w:rsidR="00A20C2C" w:rsidRDefault="00A20C2C" w:rsidP="00CD652B">
      <w:pPr>
        <w:spacing w:after="0"/>
        <w:jc w:val="both"/>
        <w:rPr>
          <w:rFonts w:ascii="Times New Roman" w:hAnsi="Times New Roman" w:cs="Times New Roman"/>
          <w:sz w:val="24"/>
          <w:szCs w:val="24"/>
        </w:rPr>
      </w:pPr>
    </w:p>
    <w:p w:rsidR="00A20C2C" w:rsidRDefault="00A20C2C" w:rsidP="00CD652B">
      <w:pPr>
        <w:spacing w:after="0"/>
        <w:jc w:val="both"/>
        <w:rPr>
          <w:rFonts w:ascii="Times New Roman" w:hAnsi="Times New Roman" w:cs="Times New Roman"/>
          <w:sz w:val="24"/>
          <w:szCs w:val="24"/>
        </w:rPr>
      </w:pPr>
    </w:p>
    <w:p w:rsidR="00A20C2C" w:rsidRDefault="00A20C2C" w:rsidP="00CD652B">
      <w:pPr>
        <w:spacing w:after="0"/>
        <w:jc w:val="both"/>
        <w:rPr>
          <w:rFonts w:ascii="Times New Roman" w:hAnsi="Times New Roman" w:cs="Times New Roman"/>
          <w:sz w:val="24"/>
          <w:szCs w:val="24"/>
        </w:rPr>
      </w:pPr>
      <w:r w:rsidRPr="00A20C2C">
        <w:rPr>
          <w:rFonts w:ascii="Times New Roman" w:hAnsi="Times New Roman" w:cs="Times New Roman"/>
          <w:sz w:val="24"/>
          <w:szCs w:val="24"/>
        </w:rPr>
        <w:t xml:space="preserve"> </w:t>
      </w:r>
    </w:p>
    <w:p w:rsidR="00543625" w:rsidRPr="00543625" w:rsidRDefault="00A20C2C" w:rsidP="00A20C2C">
      <w:pPr>
        <w:spacing w:after="0"/>
        <w:jc w:val="both"/>
        <w:rPr>
          <w:rFonts w:ascii="Times New Roman" w:hAnsi="Times New Roman" w:cs="Times New Roman"/>
          <w:sz w:val="24"/>
          <w:szCs w:val="24"/>
        </w:rPr>
      </w:pPr>
      <w:r w:rsidRPr="00A20C2C">
        <w:rPr>
          <w:rFonts w:ascii="Times New Roman" w:hAnsi="Times New Roman" w:cs="Times New Roman"/>
          <w:sz w:val="24"/>
          <w:szCs w:val="24"/>
        </w:rPr>
        <w:t xml:space="preserve">Gimnazijos direktorė </w:t>
      </w:r>
      <w:r>
        <w:rPr>
          <w:rFonts w:ascii="Times New Roman" w:hAnsi="Times New Roman" w:cs="Times New Roman"/>
          <w:sz w:val="24"/>
          <w:szCs w:val="24"/>
        </w:rPr>
        <w:t xml:space="preserve">                                                                              </w:t>
      </w:r>
      <w:r w:rsidRPr="00A20C2C">
        <w:rPr>
          <w:rFonts w:ascii="Times New Roman" w:hAnsi="Times New Roman" w:cs="Times New Roman"/>
          <w:sz w:val="24"/>
          <w:szCs w:val="24"/>
        </w:rPr>
        <w:t xml:space="preserve">Edita </w:t>
      </w:r>
      <w:proofErr w:type="spellStart"/>
      <w:r w:rsidRPr="00A20C2C">
        <w:rPr>
          <w:rFonts w:ascii="Times New Roman" w:hAnsi="Times New Roman" w:cs="Times New Roman"/>
          <w:sz w:val="24"/>
          <w:szCs w:val="24"/>
        </w:rPr>
        <w:t>Aukselienė</w:t>
      </w:r>
      <w:bookmarkStart w:id="0" w:name="_GoBack"/>
      <w:bookmarkEnd w:id="0"/>
      <w:proofErr w:type="spellEnd"/>
      <w:r w:rsidR="00543625">
        <w:rPr>
          <w:rFonts w:ascii="Times New Roman" w:hAnsi="Times New Roman" w:cs="Times New Roman"/>
          <w:sz w:val="24"/>
          <w:szCs w:val="24"/>
        </w:rPr>
        <w:t xml:space="preserve">   </w:t>
      </w:r>
    </w:p>
    <w:p w:rsidR="00A20C2C" w:rsidRDefault="00543625" w:rsidP="00CD652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A20C2C" w:rsidRDefault="00A20C2C" w:rsidP="00CD652B">
      <w:pPr>
        <w:spacing w:after="0"/>
        <w:jc w:val="both"/>
        <w:rPr>
          <w:rFonts w:ascii="Times New Roman" w:hAnsi="Times New Roman" w:cs="Times New Roman"/>
          <w:sz w:val="24"/>
          <w:szCs w:val="24"/>
        </w:rPr>
      </w:pPr>
    </w:p>
    <w:p w:rsidR="00A20C2C" w:rsidRDefault="00A20C2C" w:rsidP="00CD652B">
      <w:pPr>
        <w:spacing w:after="0"/>
        <w:jc w:val="both"/>
        <w:rPr>
          <w:rFonts w:ascii="Times New Roman" w:hAnsi="Times New Roman" w:cs="Times New Roman"/>
          <w:sz w:val="24"/>
          <w:szCs w:val="24"/>
        </w:rPr>
      </w:pPr>
    </w:p>
    <w:p w:rsidR="00A20C2C" w:rsidRDefault="00A20C2C" w:rsidP="00CD652B">
      <w:pPr>
        <w:spacing w:after="0"/>
        <w:jc w:val="both"/>
        <w:rPr>
          <w:rFonts w:ascii="Times New Roman" w:hAnsi="Times New Roman" w:cs="Times New Roman"/>
          <w:sz w:val="24"/>
          <w:szCs w:val="24"/>
        </w:rPr>
      </w:pPr>
    </w:p>
    <w:p w:rsidR="00A20C2C" w:rsidRDefault="00A20C2C" w:rsidP="00CD652B">
      <w:pPr>
        <w:spacing w:after="0"/>
        <w:jc w:val="both"/>
        <w:rPr>
          <w:rFonts w:ascii="Times New Roman" w:hAnsi="Times New Roman" w:cs="Times New Roman"/>
          <w:sz w:val="24"/>
          <w:szCs w:val="24"/>
        </w:rPr>
      </w:pPr>
    </w:p>
    <w:p w:rsidR="00A20C2C" w:rsidRDefault="00A20C2C" w:rsidP="00CD652B">
      <w:pPr>
        <w:spacing w:after="0"/>
        <w:jc w:val="both"/>
        <w:rPr>
          <w:rFonts w:ascii="Times New Roman" w:hAnsi="Times New Roman" w:cs="Times New Roman"/>
          <w:sz w:val="24"/>
          <w:szCs w:val="24"/>
        </w:rPr>
      </w:pPr>
    </w:p>
    <w:p w:rsidR="00A20C2C" w:rsidRDefault="00A20C2C" w:rsidP="00CD652B">
      <w:pPr>
        <w:spacing w:after="0"/>
        <w:jc w:val="both"/>
        <w:rPr>
          <w:rFonts w:ascii="Times New Roman" w:hAnsi="Times New Roman" w:cs="Times New Roman"/>
          <w:sz w:val="24"/>
          <w:szCs w:val="24"/>
        </w:rPr>
      </w:pPr>
    </w:p>
    <w:p w:rsidR="00A20C2C" w:rsidRDefault="00A20C2C" w:rsidP="00CD652B">
      <w:pPr>
        <w:spacing w:after="0"/>
        <w:jc w:val="both"/>
        <w:rPr>
          <w:rFonts w:ascii="Times New Roman" w:hAnsi="Times New Roman" w:cs="Times New Roman"/>
          <w:sz w:val="24"/>
          <w:szCs w:val="24"/>
        </w:rPr>
      </w:pPr>
    </w:p>
    <w:p w:rsidR="00A20C2C" w:rsidRDefault="00A20C2C" w:rsidP="00CD652B">
      <w:pPr>
        <w:spacing w:after="0"/>
        <w:jc w:val="both"/>
        <w:rPr>
          <w:rFonts w:ascii="Times New Roman" w:hAnsi="Times New Roman" w:cs="Times New Roman"/>
          <w:sz w:val="24"/>
          <w:szCs w:val="24"/>
        </w:rPr>
      </w:pPr>
    </w:p>
    <w:p w:rsidR="00A20C2C" w:rsidRPr="00203385" w:rsidRDefault="00A20C2C" w:rsidP="00203385">
      <w:pPr>
        <w:spacing w:after="0"/>
        <w:jc w:val="both"/>
        <w:rPr>
          <w:rFonts w:ascii="Times New Roman" w:hAnsi="Times New Roman" w:cs="Times New Roman"/>
          <w:sz w:val="24"/>
          <w:szCs w:val="24"/>
        </w:rPr>
      </w:pPr>
    </w:p>
    <w:p w:rsidR="00DC7929" w:rsidRPr="00543625" w:rsidRDefault="00DC7929" w:rsidP="00543625">
      <w:pPr>
        <w:rPr>
          <w:rFonts w:ascii="Times New Roman" w:hAnsi="Times New Roman" w:cs="Times New Roman"/>
          <w:sz w:val="24"/>
          <w:szCs w:val="24"/>
        </w:rPr>
      </w:pPr>
    </w:p>
    <w:sectPr w:rsidR="00DC7929" w:rsidRPr="0054362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25"/>
    <w:rsid w:val="00005D0A"/>
    <w:rsid w:val="001466CD"/>
    <w:rsid w:val="00147509"/>
    <w:rsid w:val="00203385"/>
    <w:rsid w:val="002912B4"/>
    <w:rsid w:val="0036341F"/>
    <w:rsid w:val="00543625"/>
    <w:rsid w:val="00563645"/>
    <w:rsid w:val="005A5473"/>
    <w:rsid w:val="006C60ED"/>
    <w:rsid w:val="009D49A5"/>
    <w:rsid w:val="00A20C2C"/>
    <w:rsid w:val="00B16735"/>
    <w:rsid w:val="00CD652B"/>
    <w:rsid w:val="00D1221A"/>
    <w:rsid w:val="00DB08BE"/>
    <w:rsid w:val="00DC7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4680"/>
  <w15:chartTrackingRefBased/>
  <w15:docId w15:val="{ECFD3E0B-7BF7-48FB-9A01-5A71397F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D49A5"/>
    <w:rPr>
      <w:color w:val="0563C1" w:themeColor="hyperlink"/>
      <w:u w:val="single"/>
    </w:rPr>
  </w:style>
  <w:style w:type="paragraph" w:styleId="prastasiniatinklio">
    <w:name w:val="Normal (Web)"/>
    <w:basedOn w:val="prastasis"/>
    <w:uiPriority w:val="99"/>
    <w:semiHidden/>
    <w:unhideWhenUsed/>
    <w:rsid w:val="005A5473"/>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D122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2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1557</Words>
  <Characters>888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37061</dc:creator>
  <cp:keywords/>
  <dc:description/>
  <cp:lastModifiedBy>37061</cp:lastModifiedBy>
  <cp:revision>2</cp:revision>
  <dcterms:created xsi:type="dcterms:W3CDTF">2022-03-07T16:31:00Z</dcterms:created>
  <dcterms:modified xsi:type="dcterms:W3CDTF">2022-03-07T16:31:00Z</dcterms:modified>
</cp:coreProperties>
</file>